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A5" w:rsidRDefault="00AA5FA5" w:rsidP="00AA5FA5">
      <w:pPr>
        <w:spacing w:line="360" w:lineRule="auto"/>
        <w:jc w:val="center"/>
        <w:rPr>
          <w:sz w:val="28"/>
          <w:szCs w:val="28"/>
        </w:rPr>
      </w:pPr>
      <w:r>
        <w:rPr>
          <w:noProof/>
          <w:sz w:val="28"/>
          <w:szCs w:val="28"/>
        </w:rPr>
        <w:drawing>
          <wp:inline distT="0" distB="0" distL="0" distR="0">
            <wp:extent cx="79375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991870"/>
                    </a:xfrm>
                    <a:prstGeom prst="rect">
                      <a:avLst/>
                    </a:prstGeom>
                    <a:noFill/>
                    <a:ln>
                      <a:noFill/>
                    </a:ln>
                  </pic:spPr>
                </pic:pic>
              </a:graphicData>
            </a:graphic>
          </wp:inline>
        </w:drawing>
      </w:r>
    </w:p>
    <w:p w:rsidR="00AA5FA5" w:rsidRDefault="00AA5FA5" w:rsidP="00AA5FA5">
      <w:pPr>
        <w:spacing w:line="360" w:lineRule="auto"/>
        <w:jc w:val="center"/>
        <w:rPr>
          <w:sz w:val="20"/>
          <w:szCs w:val="20"/>
        </w:rPr>
      </w:pPr>
      <w:r>
        <w:rPr>
          <w:rFonts w:hint="cs"/>
          <w:sz w:val="20"/>
          <w:szCs w:val="20"/>
          <w:rtl/>
        </w:rPr>
        <w:t>دانشگاه آزاد اسلامی</w:t>
      </w:r>
    </w:p>
    <w:p w:rsidR="00AA5FA5" w:rsidRDefault="00AA5FA5" w:rsidP="00AA5FA5">
      <w:pPr>
        <w:spacing w:line="360" w:lineRule="auto"/>
        <w:jc w:val="center"/>
        <w:rPr>
          <w:rFonts w:hint="cs"/>
          <w:sz w:val="20"/>
          <w:szCs w:val="20"/>
          <w:rtl/>
        </w:rPr>
      </w:pPr>
      <w:r>
        <w:rPr>
          <w:rFonts w:hint="cs"/>
          <w:sz w:val="20"/>
          <w:szCs w:val="20"/>
          <w:rtl/>
        </w:rPr>
        <w:t xml:space="preserve"> واحد مشهد</w:t>
      </w:r>
    </w:p>
    <w:p w:rsidR="00AA5FA5" w:rsidRDefault="00AA5FA5" w:rsidP="00AA5FA5">
      <w:pPr>
        <w:spacing w:line="360" w:lineRule="auto"/>
        <w:jc w:val="center"/>
        <w:rPr>
          <w:rFonts w:hint="cs"/>
          <w:sz w:val="28"/>
          <w:szCs w:val="28"/>
          <w:rtl/>
        </w:rPr>
      </w:pPr>
    </w:p>
    <w:p w:rsidR="00AA5FA5" w:rsidRDefault="00AA5FA5" w:rsidP="00AA5FA5">
      <w:pPr>
        <w:spacing w:line="360" w:lineRule="auto"/>
        <w:rPr>
          <w:rFonts w:hint="cs"/>
          <w:sz w:val="28"/>
          <w:szCs w:val="28"/>
          <w:rtl/>
        </w:rPr>
      </w:pPr>
    </w:p>
    <w:p w:rsidR="00AA5FA5" w:rsidRDefault="00AA5FA5" w:rsidP="00AA5FA5">
      <w:pPr>
        <w:jc w:val="center"/>
        <w:rPr>
          <w:rFonts w:ascii="Arial" w:hAnsi="Arial" w:cs="Arial"/>
          <w:b/>
          <w:bCs/>
          <w:sz w:val="44"/>
          <w:szCs w:val="44"/>
        </w:rPr>
      </w:pPr>
    </w:p>
    <w:p w:rsidR="00AA5FA5" w:rsidRDefault="00AA5FA5" w:rsidP="00AA5FA5">
      <w:pPr>
        <w:jc w:val="center"/>
        <w:rPr>
          <w:rFonts w:ascii="Arial" w:hAnsi="Arial" w:cs="Arial"/>
          <w:b/>
          <w:bCs/>
          <w:sz w:val="44"/>
          <w:szCs w:val="44"/>
        </w:rPr>
      </w:pPr>
      <w:r>
        <w:rPr>
          <w:rFonts w:ascii="Arial" w:hAnsi="Arial" w:cs="Arial"/>
          <w:b/>
          <w:bCs/>
          <w:sz w:val="44"/>
          <w:szCs w:val="44"/>
          <w:rtl/>
        </w:rPr>
        <w:t>عنوان :</w:t>
      </w:r>
    </w:p>
    <w:p w:rsidR="00AA5FA5" w:rsidRDefault="00AA5FA5" w:rsidP="00AA5FA5">
      <w:pPr>
        <w:jc w:val="center"/>
        <w:rPr>
          <w:rFonts w:ascii="Arial" w:hAnsi="Arial" w:cs="Arial"/>
          <w:b/>
          <w:bCs/>
          <w:sz w:val="44"/>
          <w:szCs w:val="44"/>
          <w:rtl/>
        </w:rPr>
      </w:pPr>
      <w:r>
        <w:rPr>
          <w:rFonts w:ascii="Arial" w:hAnsi="Arial" w:cs="Arial"/>
          <w:b/>
          <w:bCs/>
          <w:sz w:val="44"/>
          <w:szCs w:val="44"/>
          <w:rtl/>
        </w:rPr>
        <w:t>مدلسازی سیستم گردش خون در شریانها با استفاده از متد المان محدود</w:t>
      </w:r>
    </w:p>
    <w:p w:rsidR="00AA5FA5" w:rsidRDefault="00AA5FA5" w:rsidP="00AA5FA5">
      <w:pPr>
        <w:rPr>
          <w:rFonts w:ascii="Arial" w:hAnsi="Arial" w:cs="Arial"/>
          <w:b/>
          <w:bCs/>
          <w:sz w:val="36"/>
          <w:szCs w:val="36"/>
          <w:rtl/>
        </w:rPr>
      </w:pPr>
    </w:p>
    <w:p w:rsidR="00AA5FA5" w:rsidRDefault="00AA5FA5" w:rsidP="00AA5FA5">
      <w:pPr>
        <w:rPr>
          <w:rFonts w:ascii="Arial" w:hAnsi="Arial" w:cs="Arial"/>
          <w:b/>
          <w:bCs/>
          <w:sz w:val="36"/>
          <w:szCs w:val="36"/>
          <w:rtl/>
        </w:rPr>
      </w:pPr>
    </w:p>
    <w:p w:rsidR="00AA5FA5" w:rsidRDefault="00AA5FA5" w:rsidP="00AA5FA5">
      <w:pPr>
        <w:rPr>
          <w:rFonts w:ascii="Arial" w:hAnsi="Arial" w:cs="Arial"/>
          <w:b/>
          <w:bCs/>
          <w:sz w:val="36"/>
          <w:szCs w:val="36"/>
          <w:rtl/>
        </w:rPr>
      </w:pPr>
    </w:p>
    <w:p w:rsidR="00AA5FA5" w:rsidRDefault="00AA5FA5" w:rsidP="00AA5FA5">
      <w:pPr>
        <w:jc w:val="center"/>
        <w:rPr>
          <w:rFonts w:ascii="Arial" w:hAnsi="Arial" w:cs="Arial"/>
          <w:b/>
          <w:bCs/>
          <w:sz w:val="28"/>
          <w:szCs w:val="28"/>
        </w:rPr>
      </w:pPr>
      <w:r>
        <w:rPr>
          <w:rFonts w:ascii="Arial" w:hAnsi="Arial" w:cs="Arial"/>
          <w:b/>
          <w:bCs/>
          <w:sz w:val="28"/>
          <w:szCs w:val="28"/>
          <w:rtl/>
        </w:rPr>
        <w:t xml:space="preserve">استاد راهنما: </w:t>
      </w:r>
    </w:p>
    <w:p w:rsidR="00AA5FA5" w:rsidRDefault="00AA5FA5" w:rsidP="00AA5FA5">
      <w:pPr>
        <w:jc w:val="center"/>
        <w:rPr>
          <w:rFonts w:ascii="Arial" w:hAnsi="Arial" w:cs="Arial"/>
          <w:b/>
          <w:bCs/>
          <w:sz w:val="28"/>
          <w:szCs w:val="28"/>
          <w:rtl/>
        </w:rPr>
      </w:pPr>
    </w:p>
    <w:p w:rsidR="00AA5FA5" w:rsidRDefault="00AA5FA5" w:rsidP="00AA5FA5">
      <w:pPr>
        <w:rPr>
          <w:rFonts w:ascii="Arial" w:hAnsi="Arial" w:cs="Arial"/>
          <w:b/>
          <w:bCs/>
          <w:sz w:val="28"/>
          <w:szCs w:val="28"/>
          <w:rtl/>
        </w:rPr>
      </w:pPr>
    </w:p>
    <w:p w:rsidR="00AA5FA5" w:rsidRDefault="00AA5FA5" w:rsidP="00AA5FA5">
      <w:pPr>
        <w:jc w:val="center"/>
        <w:rPr>
          <w:rFonts w:ascii="Arial" w:hAnsi="Arial" w:cs="Arial"/>
          <w:b/>
          <w:bCs/>
          <w:sz w:val="28"/>
          <w:szCs w:val="28"/>
          <w:rtl/>
        </w:rPr>
      </w:pPr>
      <w:r>
        <w:rPr>
          <w:rFonts w:ascii="Arial" w:hAnsi="Arial" w:cs="Arial"/>
          <w:b/>
          <w:bCs/>
          <w:sz w:val="28"/>
          <w:szCs w:val="28"/>
          <w:rtl/>
        </w:rPr>
        <w:t xml:space="preserve">تهیه و تنظیم : </w:t>
      </w:r>
    </w:p>
    <w:p w:rsidR="009D471E" w:rsidRDefault="009D471E" w:rsidP="009D471E">
      <w:pPr>
        <w:rPr>
          <w:rFonts w:ascii="Arial" w:hAnsi="Arial" w:cs="Arial" w:hint="cs"/>
          <w:b/>
          <w:bCs/>
          <w:sz w:val="28"/>
          <w:szCs w:val="28"/>
          <w:rtl/>
        </w:rPr>
      </w:pPr>
    </w:p>
    <w:p w:rsidR="009D471E" w:rsidRDefault="009D471E" w:rsidP="009D471E">
      <w:pPr>
        <w:rPr>
          <w:rFonts w:ascii="Arial" w:hAnsi="Arial" w:cs="Arial"/>
          <w:b/>
          <w:bCs/>
          <w:sz w:val="28"/>
          <w:szCs w:val="28"/>
          <w:rtl/>
        </w:rPr>
      </w:pPr>
    </w:p>
    <w:p w:rsidR="009D471E" w:rsidRDefault="009D471E" w:rsidP="009D471E">
      <w:pPr>
        <w:rPr>
          <w:rFonts w:ascii="Arial" w:hAnsi="Arial" w:cs="Arial"/>
          <w:b/>
          <w:bCs/>
          <w:sz w:val="36"/>
          <w:szCs w:val="36"/>
          <w:rtl/>
        </w:rPr>
      </w:pPr>
    </w:p>
    <w:p w:rsidR="009D471E" w:rsidRDefault="009D471E" w:rsidP="009D471E">
      <w:pPr>
        <w:spacing w:line="384" w:lineRule="auto"/>
        <w:rPr>
          <w:rFonts w:ascii="Arial" w:hAnsi="Arial" w:cs="Arial"/>
          <w:sz w:val="30"/>
          <w:szCs w:val="30"/>
          <w:rtl/>
        </w:rPr>
      </w:pPr>
    </w:p>
    <w:p w:rsidR="009D471E" w:rsidRDefault="009D471E" w:rsidP="009D471E">
      <w:pPr>
        <w:spacing w:line="384" w:lineRule="auto"/>
        <w:rPr>
          <w:rFonts w:ascii="Arial" w:hAnsi="Arial" w:cs="Arial"/>
          <w:sz w:val="30"/>
          <w:szCs w:val="30"/>
          <w:rtl/>
        </w:rPr>
      </w:pPr>
    </w:p>
    <w:p w:rsidR="009D471E" w:rsidRDefault="009D471E" w:rsidP="009D471E">
      <w:pPr>
        <w:spacing w:line="384" w:lineRule="auto"/>
        <w:jc w:val="center"/>
        <w:rPr>
          <w:rFonts w:ascii="Arial" w:hAnsi="Arial" w:cs="Arial"/>
          <w:b/>
          <w:bCs/>
          <w:sz w:val="32"/>
          <w:szCs w:val="32"/>
          <w:u w:val="single"/>
          <w:rtl/>
        </w:rPr>
      </w:pPr>
      <w:r>
        <w:rPr>
          <w:rFonts w:ascii="Arial" w:hAnsi="Arial" w:cs="Arial"/>
          <w:b/>
          <w:bCs/>
          <w:sz w:val="32"/>
          <w:szCs w:val="32"/>
          <w:u w:val="single"/>
          <w:rtl/>
        </w:rPr>
        <w:t xml:space="preserve">فهرست مطالب </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چکیده ................................................................................................5</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مروري بر کارهاي پيشين.........................................................................6</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i/>
          <w:iCs/>
          <w:sz w:val="30"/>
          <w:szCs w:val="30"/>
          <w:rtl/>
        </w:rPr>
      </w:pPr>
      <w:r>
        <w:rPr>
          <w:rFonts w:ascii="Arial" w:hAnsi="Arial" w:cs="Arial"/>
          <w:i/>
          <w:iCs/>
          <w:sz w:val="30"/>
          <w:szCs w:val="30"/>
          <w:rtl/>
        </w:rPr>
        <w:t>مقدمه..................................................................................................8</w:t>
      </w:r>
    </w:p>
    <w:p w:rsidR="009D471E" w:rsidRDefault="009D471E" w:rsidP="009D471E">
      <w:pPr>
        <w:spacing w:line="384" w:lineRule="auto"/>
        <w:jc w:val="lowKashida"/>
        <w:rPr>
          <w:rFonts w:ascii="Arial" w:hAnsi="Arial" w:cs="Arial"/>
          <w:i/>
          <w:iCs/>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روش مدلسازي .....................................................................................9</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معادلات حاکم بر جريان خون در يک درخت شرياني .......................................12</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معادلات حاکم بر پيوستگي و بقاي مومنتوم....................................................12</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معادلات حاکم بر انشعابها ........................................................................13</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رابطه بين فشار خون و سطح مقطع شريان ....................................................15</w:t>
      </w:r>
    </w:p>
    <w:p w:rsidR="009D471E" w:rsidRDefault="009D471E" w:rsidP="009D471E">
      <w:pPr>
        <w:spacing w:line="384" w:lineRule="auto"/>
        <w:jc w:val="lowKashida"/>
        <w:rPr>
          <w:rFonts w:ascii="Arial" w:hAnsi="Arial" w:cs="Arial"/>
          <w:sz w:val="30"/>
          <w:szCs w:val="30"/>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lastRenderedPageBreak/>
        <w:t>مدل تحليلي رابطه فشار- سطح مقطع ..........................................................15</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مدل استريتر .......................................................................................15</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مدل رينز ...........................................................................................16</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مدل اسکالاک ...................................................................................16</w:t>
      </w:r>
    </w:p>
    <w:p w:rsidR="009D471E" w:rsidRDefault="009D471E" w:rsidP="009D471E">
      <w:pPr>
        <w:spacing w:line="384" w:lineRule="auto"/>
        <w:jc w:val="lowKashida"/>
        <w:rPr>
          <w:rFonts w:ascii="Arial" w:hAnsi="Arial" w:cs="Arial"/>
          <w:sz w:val="30"/>
          <w:szCs w:val="30"/>
        </w:rPr>
      </w:pPr>
    </w:p>
    <w:p w:rsidR="009D471E" w:rsidRDefault="009D471E" w:rsidP="009D471E">
      <w:pPr>
        <w:spacing w:line="384" w:lineRule="auto"/>
        <w:jc w:val="lowKashida"/>
        <w:rPr>
          <w:rFonts w:ascii="Arial" w:hAnsi="Arial" w:cs="Arial"/>
          <w:sz w:val="30"/>
          <w:szCs w:val="30"/>
        </w:rPr>
      </w:pPr>
      <w:r>
        <w:rPr>
          <w:rFonts w:ascii="Arial" w:hAnsi="Arial" w:cs="Arial"/>
          <w:caps/>
          <w:sz w:val="30"/>
          <w:szCs w:val="30"/>
          <w:rtl/>
        </w:rPr>
        <w:t xml:space="preserve">معادله حالت کلي ................................................................................17 </w:t>
      </w:r>
    </w:p>
    <w:p w:rsidR="009D471E" w:rsidRDefault="009D471E" w:rsidP="009D471E">
      <w:pPr>
        <w:spacing w:line="384" w:lineRule="auto"/>
        <w:jc w:val="lowKashida"/>
        <w:rPr>
          <w:rFonts w:ascii="Arial" w:hAnsi="Arial" w:cs="Arial"/>
          <w:sz w:val="30"/>
          <w:szCs w:val="30"/>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معادله حالت خون ............................................................................... 19</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مدل تواني ........................................................................................ 20</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مدل کيسوني .......................................................................................20</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 xml:space="preserve">بررسي روش انجام شده ...........................................................................30 </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فرموله کردن مدل...................................................................................30</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 xml:space="preserve"> هدايت المان ........................................................................................32</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ماتريس هدايت جهاني .............................................................................35</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شرایط مرزی و يا نقاط انتهايي ..................................................................37</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ind w:right="-180"/>
        <w:jc w:val="lowKashida"/>
        <w:rPr>
          <w:rFonts w:ascii="Arial" w:hAnsi="Arial" w:cs="Arial"/>
          <w:sz w:val="32"/>
          <w:szCs w:val="32"/>
          <w:rtl/>
        </w:rPr>
      </w:pPr>
      <w:r>
        <w:rPr>
          <w:rFonts w:ascii="Arial" w:hAnsi="Arial" w:cs="Arial"/>
          <w:sz w:val="32"/>
          <w:szCs w:val="32"/>
          <w:rtl/>
        </w:rPr>
        <w:t>مراحل محاسباتي .....................................................................37</w:t>
      </w:r>
    </w:p>
    <w:p w:rsidR="009D471E" w:rsidRDefault="009D471E" w:rsidP="009D471E">
      <w:pPr>
        <w:spacing w:line="384" w:lineRule="auto"/>
        <w:ind w:right="-180"/>
        <w:jc w:val="lowKashida"/>
        <w:rPr>
          <w:rFonts w:ascii="Arial" w:hAnsi="Arial" w:cs="Arial"/>
          <w:sz w:val="32"/>
          <w:szCs w:val="32"/>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نتايج محاسبات......................................................................................39</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جريان ايستا ........................................................................................39</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اصطلاحات به کار برده شده در برنامه مطلب .............................................40</w:t>
      </w:r>
    </w:p>
    <w:p w:rsidR="009D471E" w:rsidRDefault="009D471E" w:rsidP="009D471E">
      <w:pPr>
        <w:spacing w:line="384" w:lineRule="auto"/>
        <w:jc w:val="center"/>
        <w:rPr>
          <w:rFonts w:ascii="Arial" w:hAnsi="Arial" w:cs="Arial"/>
          <w:sz w:val="32"/>
          <w:szCs w:val="32"/>
          <w:u w:val="single"/>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اعتبار سنجی مدل................................................................................43</w:t>
      </w:r>
    </w:p>
    <w:p w:rsidR="009D471E" w:rsidRDefault="009D471E" w:rsidP="009D471E">
      <w:pPr>
        <w:spacing w:line="384" w:lineRule="auto"/>
        <w:jc w:val="lowKashida"/>
        <w:rPr>
          <w:rFonts w:ascii="Arial" w:hAnsi="Arial" w:cs="Arial"/>
          <w:sz w:val="30"/>
          <w:szCs w:val="30"/>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جدول شماره 1 ...................................................................................44</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جدول شماره 2 ....................................................................................52</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جدول شماره 3 ....................................................................................53</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مراجع...............................................................................................54</w:t>
      </w: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p>
    <w:p w:rsidR="009D471E" w:rsidRDefault="009D471E"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p>
    <w:p w:rsidR="00AA5FA5" w:rsidRDefault="00AA5FA5" w:rsidP="009D471E">
      <w:pPr>
        <w:spacing w:line="384" w:lineRule="auto"/>
        <w:jc w:val="lowKashida"/>
        <w:rPr>
          <w:rFonts w:ascii="Arial" w:hAnsi="Arial" w:cs="Arial"/>
          <w:sz w:val="30"/>
          <w:szCs w:val="30"/>
          <w:rtl/>
        </w:rPr>
      </w:pPr>
      <w:bookmarkStart w:id="0" w:name="_GoBack"/>
      <w:bookmarkEnd w:id="0"/>
    </w:p>
    <w:p w:rsidR="009D471E" w:rsidRDefault="009D471E" w:rsidP="009D471E">
      <w:pPr>
        <w:spacing w:line="384" w:lineRule="auto"/>
        <w:jc w:val="lowKashida"/>
        <w:rPr>
          <w:rFonts w:ascii="Arial" w:hAnsi="Arial" w:cs="Arial"/>
          <w:b/>
          <w:bCs/>
          <w:sz w:val="32"/>
          <w:szCs w:val="32"/>
          <w:u w:val="single"/>
          <w:rtl/>
        </w:rPr>
      </w:pPr>
    </w:p>
    <w:p w:rsidR="009D471E" w:rsidRDefault="009D471E" w:rsidP="009D471E">
      <w:pPr>
        <w:spacing w:line="384" w:lineRule="auto"/>
        <w:jc w:val="lowKashida"/>
        <w:rPr>
          <w:rFonts w:ascii="Arial" w:hAnsi="Arial" w:cs="Arial"/>
          <w:b/>
          <w:bCs/>
          <w:sz w:val="32"/>
          <w:szCs w:val="32"/>
          <w:u w:val="single"/>
          <w:rtl/>
        </w:rPr>
      </w:pPr>
    </w:p>
    <w:p w:rsidR="009D471E" w:rsidRDefault="009D471E" w:rsidP="009D471E">
      <w:pPr>
        <w:spacing w:line="384" w:lineRule="auto"/>
        <w:jc w:val="lowKashida"/>
        <w:rPr>
          <w:rFonts w:ascii="Arial" w:hAnsi="Arial" w:cs="Arial"/>
          <w:b/>
          <w:bCs/>
          <w:sz w:val="32"/>
          <w:szCs w:val="32"/>
          <w:u w:val="single"/>
          <w:rtl/>
        </w:rPr>
      </w:pPr>
      <w:r>
        <w:rPr>
          <w:rFonts w:ascii="Arial" w:hAnsi="Arial" w:cs="Arial"/>
          <w:b/>
          <w:bCs/>
          <w:sz w:val="32"/>
          <w:szCs w:val="32"/>
          <w:u w:val="single"/>
          <w:rtl/>
        </w:rPr>
        <w:lastRenderedPageBreak/>
        <w:t>چکیده :</w:t>
      </w:r>
    </w:p>
    <w:p w:rsidR="009D471E" w:rsidRDefault="009D471E" w:rsidP="009D471E">
      <w:pPr>
        <w:spacing w:line="384" w:lineRule="auto"/>
        <w:jc w:val="lowKashida"/>
        <w:rPr>
          <w:rFonts w:ascii="Arial" w:hAnsi="Arial" w:cs="Arial"/>
          <w:sz w:val="30"/>
          <w:szCs w:val="30"/>
        </w:rPr>
      </w:pPr>
      <w:r>
        <w:rPr>
          <w:rFonts w:ascii="Arial" w:hAnsi="Arial" w:cs="Arial"/>
          <w:sz w:val="30"/>
          <w:szCs w:val="30"/>
          <w:rtl/>
        </w:rPr>
        <w:t>هدف اين تحقيق شبيه سازي رفتار سيستم گردش خون طوري که بتواند جنبه هاي کلي اين رفتار و به ويژه رفتار درخت شرياني را بازگو کند، می باشد.. به طور کلي شبيه سازي هر پديده واقعي در صورتيکه به صورت مطلوبي انجام گيرد مي تواند در شناخت بررسي و تحليل آن ابزار اصلي باشد. امروزه علم شبيه‌سازي را در شاخه هاي مختلفي مي تواند ديد و علم مهندسي پزشکي دارای ابزارهاي شبيه سازي پديده‌هاي زيستي در بدن آدمي مي باشد.</w:t>
      </w: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سيستم قلب و عروق يکي از زمينه هايي است که از ديرباز توجه بسياري از محققين به بررسي و شناخت رفتار آن معطوف بوده است و از آنجا که اين سيستم به صورت تعاملي از اعضاي تشکيل دهنده اش عمل مي کند، بررسي آن به صورت سيستمي از اعضايش کارآمدتر واقع مي شود. از اين رو است که در تاريخچه تحقيق انجام شده در اين موضوع مي توان ردپاي ايده «ديدگاه سيستمي» را مشاهده کرد ولي پيچيدگي مکانيکي رفتار آن مانعي در اين راه بوده و جهت غلبه بر اين مانع ديدگاههايي که آن را به صورت مدارهاي الکتريکي يا اجزاي لامپ شده در نظر گرفته اند، وارد عمل شده اند. ظهور روشهاي عددي در علم مکانيک ابزار ديگري را در اين باب در اختيار محققين قرار داد. يکي از اين روشها، روش اجزاي محدود است که در اين تحقيق نيز مورد استفاده قرار مي گيرد.</w:t>
      </w:r>
    </w:p>
    <w:p w:rsidR="009D471E" w:rsidRDefault="009D471E" w:rsidP="009D471E">
      <w:pPr>
        <w:spacing w:line="384" w:lineRule="auto"/>
        <w:jc w:val="lowKashida"/>
        <w:rPr>
          <w:rFonts w:ascii="Arial" w:hAnsi="Arial" w:cs="Arial"/>
          <w:sz w:val="30"/>
          <w:szCs w:val="30"/>
          <w:rtl/>
        </w:rPr>
      </w:pPr>
      <w:r>
        <w:rPr>
          <w:rFonts w:ascii="Arial" w:hAnsi="Arial" w:cs="Arial"/>
          <w:sz w:val="30"/>
          <w:szCs w:val="30"/>
          <w:rtl/>
        </w:rPr>
        <w:t>با داشتن ابزاري که بتواند رفتار سيستم گردش خون را مدل کند، مي تواند تاثير بيماريها بر رفتار آن را مدل کرد و از اين راه ديد روشني از تاثيرات آنها بر روي سيستم داشته و راهکار مناسبي در جهت درمان در پيش گرفت. از نظر اهداف آموزشي، مي تواند با کمک تجهيزات و لينک کردن اين تجهيزات با ابزار موجود جهت شبيه سازي، عملا نمونه شبه زنده اي از اين سيستم را ارايه نمود. از نظر اهداف پيش بيني کننده، چنين ابزاري مي تواند براي پيش بيني اتفاقاتي که هنگام برخي اعمال جراحي مانند عمل باي پس در جراحي قلب و يا در برخي اعمال جراحي رگهاي مغز، در تغيير فشار و جريان خون، رخ مي دهند، مورد استفاده قرار گيرد.</w:t>
      </w:r>
    </w:p>
    <w:p w:rsidR="0028436B" w:rsidRDefault="0028436B"/>
    <w:sectPr w:rsidR="002843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2"/>
  </w:compat>
  <w:rsids>
    <w:rsidRoot w:val="009D471E"/>
    <w:rsid w:val="0028436B"/>
    <w:rsid w:val="009D471E"/>
    <w:rsid w:val="00AA5F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C7BA"/>
  <w15:docId w15:val="{11F10587-F1C9-4107-A95F-18C7D7CC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48216">
      <w:bodyDiv w:val="1"/>
      <w:marLeft w:val="0"/>
      <w:marRight w:val="0"/>
      <w:marTop w:val="0"/>
      <w:marBottom w:val="0"/>
      <w:divBdr>
        <w:top w:val="none" w:sz="0" w:space="0" w:color="auto"/>
        <w:left w:val="none" w:sz="0" w:space="0" w:color="auto"/>
        <w:bottom w:val="none" w:sz="0" w:space="0" w:color="auto"/>
        <w:right w:val="none" w:sz="0" w:space="0" w:color="auto"/>
      </w:divBdr>
    </w:div>
    <w:div w:id="19095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2015-10-28T15:06:00Z</dcterms:created>
  <dcterms:modified xsi:type="dcterms:W3CDTF">2016-09-16T15:04:00Z</dcterms:modified>
</cp:coreProperties>
</file>